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1" w:type="dxa"/>
        <w:jc w:val="center"/>
        <w:tblLayout w:type="fixed"/>
        <w:tblLook w:val="04A0" w:firstRow="1" w:lastRow="0" w:firstColumn="1" w:lastColumn="0" w:noHBand="0" w:noVBand="1"/>
      </w:tblPr>
      <w:tblGrid>
        <w:gridCol w:w="642"/>
        <w:gridCol w:w="1956"/>
        <w:gridCol w:w="546"/>
        <w:gridCol w:w="664"/>
        <w:gridCol w:w="2951"/>
        <w:gridCol w:w="1226"/>
        <w:gridCol w:w="986"/>
      </w:tblGrid>
      <w:tr w:rsidR="003D090B" w:rsidTr="004E2E38">
        <w:trPr>
          <w:trHeight w:val="350"/>
          <w:jc w:val="center"/>
        </w:trPr>
        <w:tc>
          <w:tcPr>
            <w:tcW w:w="8971" w:type="dxa"/>
            <w:gridSpan w:val="7"/>
            <w:tcBorders>
              <w:bottom w:val="single" w:sz="4" w:space="0" w:color="auto"/>
            </w:tcBorders>
            <w:vAlign w:val="center"/>
          </w:tcPr>
          <w:p w:rsidR="003B6B43" w:rsidRPr="003B6B43" w:rsidRDefault="003B6B43" w:rsidP="003B6B43">
            <w:pPr>
              <w:widowControl/>
              <w:spacing w:line="540" w:lineRule="exact"/>
              <w:jc w:val="left"/>
              <w:rPr>
                <w:rFonts w:ascii="宋体" w:eastAsia="黑体" w:hAnsi="宋体" w:cs="黑体"/>
                <w:sz w:val="32"/>
                <w:szCs w:val="32"/>
              </w:rPr>
            </w:pPr>
            <w:r>
              <w:rPr>
                <w:rFonts w:ascii="宋体" w:eastAsia="黑体" w:hAnsi="宋体" w:cs="黑体" w:hint="eastAsia"/>
                <w:sz w:val="32"/>
                <w:szCs w:val="32"/>
              </w:rPr>
              <w:t>附件</w:t>
            </w:r>
            <w:r>
              <w:rPr>
                <w:rFonts w:ascii="宋体" w:eastAsia="黑体" w:hAnsi="宋体" w:cs="黑体" w:hint="eastAsia"/>
                <w:sz w:val="32"/>
                <w:szCs w:val="32"/>
              </w:rPr>
              <w:t>2</w:t>
            </w:r>
            <w:r>
              <w:rPr>
                <w:rFonts w:ascii="宋体" w:eastAsia="黑体" w:hAnsi="宋体" w:cs="黑体" w:hint="eastAsia"/>
                <w:sz w:val="32"/>
                <w:szCs w:val="32"/>
              </w:rPr>
              <w:t>：</w:t>
            </w:r>
          </w:p>
          <w:p w:rsidR="003D090B" w:rsidRDefault="004A41DE">
            <w:pPr>
              <w:widowControl/>
              <w:jc w:val="center"/>
              <w:rPr>
                <w:rFonts w:ascii="宋体" w:eastAsia="宋体" w:hAnsi="宋体"/>
                <w:sz w:val="32"/>
                <w:szCs w:val="32"/>
              </w:rPr>
            </w:pPr>
            <w:r>
              <w:rPr>
                <w:rFonts w:ascii="宋体" w:eastAsia="宋体" w:hAnsi="宋体" w:hint="eastAsia"/>
                <w:sz w:val="32"/>
                <w:szCs w:val="32"/>
                <w:lang w:bidi="ar"/>
              </w:rPr>
              <w:t>科研项目经费预算表（配套经费）</w:t>
            </w:r>
          </w:p>
        </w:tc>
      </w:tr>
      <w:tr w:rsidR="003D090B" w:rsidTr="004E2E38">
        <w:trPr>
          <w:trHeight w:val="796"/>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项目编号</w:t>
            </w:r>
          </w:p>
        </w:tc>
        <w:tc>
          <w:tcPr>
            <w:tcW w:w="1956" w:type="dxa"/>
            <w:tcBorders>
              <w:top w:val="nil"/>
              <w:left w:val="single" w:sz="4" w:space="0" w:color="auto"/>
              <w:bottom w:val="single" w:sz="4" w:space="0" w:color="auto"/>
              <w:right w:val="single" w:sz="4" w:space="0" w:color="auto"/>
            </w:tcBorders>
            <w:vAlign w:val="center"/>
          </w:tcPr>
          <w:p w:rsidR="003D090B" w:rsidRDefault="003D090B">
            <w:pPr>
              <w:widowControl/>
              <w:rPr>
                <w:rFonts w:ascii="宋体" w:eastAsia="宋体" w:hAnsi="宋体"/>
                <w:sz w:val="21"/>
                <w:szCs w:val="21"/>
              </w:rPr>
            </w:pPr>
            <w:bookmarkStart w:id="0" w:name="_GoBack"/>
            <w:bookmarkEnd w:id="0"/>
          </w:p>
        </w:tc>
        <w:tc>
          <w:tcPr>
            <w:tcW w:w="1210" w:type="dxa"/>
            <w:gridSpan w:val="2"/>
            <w:tcBorders>
              <w:top w:val="nil"/>
              <w:left w:val="single" w:sz="4" w:space="0" w:color="auto"/>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项目名称</w:t>
            </w:r>
          </w:p>
        </w:tc>
        <w:tc>
          <w:tcPr>
            <w:tcW w:w="2951" w:type="dxa"/>
            <w:tcBorders>
              <w:top w:val="single" w:sz="4" w:space="0" w:color="auto"/>
              <w:left w:val="single" w:sz="4" w:space="0" w:color="auto"/>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项目负责人</w:t>
            </w:r>
          </w:p>
        </w:tc>
        <w:tc>
          <w:tcPr>
            <w:tcW w:w="986" w:type="dxa"/>
            <w:tcBorders>
              <w:top w:val="nil"/>
              <w:left w:val="single" w:sz="4" w:space="0" w:color="auto"/>
              <w:bottom w:val="single" w:sz="4" w:space="0" w:color="auto"/>
              <w:right w:val="single" w:sz="4" w:space="0" w:color="auto"/>
            </w:tcBorders>
            <w:vAlign w:val="center"/>
          </w:tcPr>
          <w:p w:rsidR="003D090B" w:rsidRDefault="003D090B">
            <w:pPr>
              <w:widowControl/>
              <w:jc w:val="center"/>
              <w:rPr>
                <w:rFonts w:ascii="宋体" w:eastAsia="宋体" w:hAnsi="宋体"/>
                <w:sz w:val="21"/>
                <w:szCs w:val="21"/>
              </w:rPr>
            </w:pPr>
          </w:p>
        </w:tc>
      </w:tr>
      <w:tr w:rsidR="003D090B" w:rsidTr="004E2E38">
        <w:trPr>
          <w:trHeight w:val="350"/>
          <w:jc w:val="center"/>
        </w:trPr>
        <w:tc>
          <w:tcPr>
            <w:tcW w:w="642" w:type="dxa"/>
            <w:tcBorders>
              <w:top w:val="single" w:sz="4" w:space="0" w:color="auto"/>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序号</w:t>
            </w:r>
          </w:p>
        </w:tc>
        <w:tc>
          <w:tcPr>
            <w:tcW w:w="1956" w:type="dxa"/>
            <w:tcBorders>
              <w:top w:val="single" w:sz="4" w:space="0" w:color="auto"/>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科目</w:t>
            </w: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支出依据</w:t>
            </w:r>
          </w:p>
        </w:tc>
        <w:tc>
          <w:tcPr>
            <w:tcW w:w="2212" w:type="dxa"/>
            <w:gridSpan w:val="2"/>
            <w:tcBorders>
              <w:top w:val="single" w:sz="4" w:space="0" w:color="auto"/>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金额（元）</w:t>
            </w:r>
          </w:p>
        </w:tc>
      </w:tr>
      <w:tr w:rsidR="003D090B" w:rsidTr="004E2E38">
        <w:trPr>
          <w:trHeight w:val="350"/>
          <w:jc w:val="center"/>
        </w:trPr>
        <w:tc>
          <w:tcPr>
            <w:tcW w:w="642" w:type="dxa"/>
            <w:vMerge w:val="restart"/>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w:t>
            </w:r>
          </w:p>
        </w:tc>
        <w:tc>
          <w:tcPr>
            <w:tcW w:w="1956" w:type="dxa"/>
            <w:vMerge w:val="restart"/>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出版/文献/信息传播/知识产权事务费</w:t>
            </w:r>
          </w:p>
        </w:tc>
        <w:tc>
          <w:tcPr>
            <w:tcW w:w="4161" w:type="dxa"/>
            <w:gridSpan w:val="3"/>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（1）图书资料费：</w:t>
            </w:r>
          </w:p>
        </w:tc>
        <w:tc>
          <w:tcPr>
            <w:tcW w:w="2212" w:type="dxa"/>
            <w:gridSpan w:val="2"/>
            <w:tcBorders>
              <w:top w:val="nil"/>
              <w:left w:val="nil"/>
              <w:bottom w:val="single" w:sz="4" w:space="0" w:color="auto"/>
              <w:right w:val="single" w:sz="4" w:space="0" w:color="auto"/>
            </w:tcBorders>
            <w:vAlign w:val="center"/>
          </w:tcPr>
          <w:p w:rsidR="003D090B" w:rsidRDefault="00AC1F3D">
            <w:pPr>
              <w:widowControl/>
              <w:jc w:val="center"/>
              <w:rPr>
                <w:rFonts w:ascii="宋体" w:eastAsia="宋体" w:hAnsi="宋体"/>
                <w:sz w:val="21"/>
                <w:szCs w:val="21"/>
              </w:rPr>
            </w:pPr>
            <w:r>
              <w:rPr>
                <w:rFonts w:ascii="宋体" w:eastAsia="宋体" w:hAnsi="宋体" w:hint="eastAsia"/>
                <w:sz w:val="21"/>
                <w:szCs w:val="21"/>
              </w:rPr>
              <w:t>&lt;=10%</w:t>
            </w:r>
          </w:p>
        </w:tc>
      </w:tr>
      <w:tr w:rsidR="003D090B" w:rsidTr="004E2E38">
        <w:trPr>
          <w:trHeight w:val="350"/>
          <w:jc w:val="center"/>
        </w:trPr>
        <w:tc>
          <w:tcPr>
            <w:tcW w:w="642" w:type="dxa"/>
            <w:vMerge/>
            <w:tcBorders>
              <w:top w:val="nil"/>
              <w:left w:val="single" w:sz="4" w:space="0" w:color="auto"/>
              <w:bottom w:val="single" w:sz="4" w:space="0" w:color="auto"/>
              <w:right w:val="single" w:sz="4" w:space="0" w:color="auto"/>
            </w:tcBorders>
            <w:vAlign w:val="center"/>
          </w:tcPr>
          <w:p w:rsidR="003D090B" w:rsidRDefault="003D090B">
            <w:pPr>
              <w:widowControl/>
              <w:jc w:val="left"/>
              <w:rPr>
                <w:rFonts w:ascii="宋体" w:eastAsia="宋体" w:hAnsi="宋体"/>
                <w:sz w:val="21"/>
                <w:szCs w:val="21"/>
              </w:rPr>
            </w:pPr>
          </w:p>
        </w:tc>
        <w:tc>
          <w:tcPr>
            <w:tcW w:w="1956" w:type="dxa"/>
            <w:vMerge/>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rPr>
                <w:rFonts w:ascii="宋体" w:eastAsia="宋体" w:hAnsi="宋体" w:cs="Calibri"/>
                <w:sz w:val="21"/>
                <w:szCs w:val="21"/>
              </w:rPr>
            </w:pPr>
            <w:r>
              <w:rPr>
                <w:rFonts w:ascii="宋体" w:eastAsia="宋体" w:hAnsi="宋体" w:hint="eastAsia"/>
                <w:sz w:val="21"/>
                <w:szCs w:val="21"/>
                <w:lang w:bidi="ar"/>
              </w:rPr>
              <w:t>（2）出版费或版面费：</w:t>
            </w:r>
          </w:p>
        </w:tc>
        <w:tc>
          <w:tcPr>
            <w:tcW w:w="2212" w:type="dxa"/>
            <w:gridSpan w:val="2"/>
            <w:tcBorders>
              <w:top w:val="single" w:sz="4" w:space="0" w:color="auto"/>
              <w:left w:val="nil"/>
              <w:bottom w:val="single" w:sz="4" w:space="0" w:color="auto"/>
              <w:right w:val="single" w:sz="4" w:space="0" w:color="auto"/>
            </w:tcBorders>
            <w:vAlign w:val="center"/>
          </w:tcPr>
          <w:p w:rsidR="003D090B" w:rsidRDefault="00BB0031">
            <w:pPr>
              <w:jc w:val="center"/>
              <w:rPr>
                <w:rFonts w:ascii="宋体" w:eastAsia="宋体" w:hAnsi="宋体"/>
                <w:sz w:val="21"/>
                <w:szCs w:val="21"/>
              </w:rPr>
            </w:pPr>
            <w:r>
              <w:rPr>
                <w:rFonts w:ascii="宋体" w:eastAsia="宋体" w:hAnsi="宋体" w:hint="eastAsia"/>
                <w:sz w:val="21"/>
                <w:szCs w:val="21"/>
              </w:rPr>
              <w:t>以文件规定为准</w:t>
            </w:r>
          </w:p>
        </w:tc>
      </w:tr>
      <w:tr w:rsidR="003D090B" w:rsidTr="004E2E38">
        <w:trPr>
          <w:trHeight w:val="350"/>
          <w:jc w:val="center"/>
        </w:trPr>
        <w:tc>
          <w:tcPr>
            <w:tcW w:w="642" w:type="dxa"/>
            <w:vMerge/>
            <w:tcBorders>
              <w:top w:val="nil"/>
              <w:left w:val="single" w:sz="4" w:space="0" w:color="auto"/>
              <w:bottom w:val="single" w:sz="4" w:space="0" w:color="auto"/>
              <w:right w:val="single" w:sz="4" w:space="0" w:color="auto"/>
            </w:tcBorders>
            <w:vAlign w:val="center"/>
          </w:tcPr>
          <w:p w:rsidR="003D090B" w:rsidRDefault="003D090B">
            <w:pPr>
              <w:widowControl/>
              <w:jc w:val="left"/>
              <w:rPr>
                <w:rFonts w:ascii="宋体" w:eastAsia="宋体" w:hAnsi="宋体"/>
                <w:sz w:val="21"/>
                <w:szCs w:val="21"/>
              </w:rPr>
            </w:pPr>
          </w:p>
        </w:tc>
        <w:tc>
          <w:tcPr>
            <w:tcW w:w="1956" w:type="dxa"/>
            <w:vMerge/>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rPr>
                <w:rFonts w:ascii="宋体" w:eastAsia="宋体" w:hAnsi="宋体" w:cs="Calibri"/>
                <w:sz w:val="21"/>
                <w:szCs w:val="21"/>
              </w:rPr>
            </w:pPr>
            <w:r>
              <w:rPr>
                <w:rFonts w:ascii="宋体" w:eastAsia="宋体" w:hAnsi="宋体" w:hint="eastAsia"/>
                <w:sz w:val="21"/>
                <w:szCs w:val="21"/>
                <w:lang w:bidi="ar"/>
              </w:rPr>
              <w:t>（3）专利申请与维护费：</w:t>
            </w:r>
          </w:p>
        </w:tc>
        <w:tc>
          <w:tcPr>
            <w:tcW w:w="2212" w:type="dxa"/>
            <w:gridSpan w:val="2"/>
            <w:tcBorders>
              <w:top w:val="single" w:sz="4" w:space="0" w:color="auto"/>
              <w:left w:val="nil"/>
              <w:bottom w:val="single" w:sz="4" w:space="0" w:color="auto"/>
              <w:right w:val="single" w:sz="4" w:space="0" w:color="auto"/>
            </w:tcBorders>
            <w:vAlign w:val="center"/>
          </w:tcPr>
          <w:p w:rsidR="003D090B" w:rsidRDefault="005B2BA9">
            <w:pPr>
              <w:jc w:val="center"/>
              <w:rPr>
                <w:rFonts w:ascii="宋体" w:eastAsia="宋体" w:hAnsi="宋体"/>
                <w:sz w:val="21"/>
                <w:szCs w:val="21"/>
              </w:rPr>
            </w:pPr>
            <w:r>
              <w:rPr>
                <w:rFonts w:ascii="宋体" w:eastAsia="宋体" w:hAnsi="宋体" w:hint="eastAsia"/>
                <w:sz w:val="21"/>
                <w:szCs w:val="21"/>
              </w:rPr>
              <w:t>&lt;=20%</w:t>
            </w:r>
          </w:p>
        </w:tc>
      </w:tr>
      <w:tr w:rsidR="003D090B" w:rsidTr="004E2E38">
        <w:trPr>
          <w:trHeight w:val="350"/>
          <w:jc w:val="center"/>
        </w:trPr>
        <w:tc>
          <w:tcPr>
            <w:tcW w:w="642" w:type="dxa"/>
            <w:vMerge/>
            <w:tcBorders>
              <w:top w:val="nil"/>
              <w:left w:val="single" w:sz="4" w:space="0" w:color="auto"/>
              <w:bottom w:val="single" w:sz="4" w:space="0" w:color="auto"/>
              <w:right w:val="single" w:sz="4" w:space="0" w:color="auto"/>
            </w:tcBorders>
            <w:vAlign w:val="center"/>
          </w:tcPr>
          <w:p w:rsidR="003D090B" w:rsidRDefault="003D090B">
            <w:pPr>
              <w:widowControl/>
              <w:jc w:val="left"/>
              <w:rPr>
                <w:rFonts w:ascii="宋体" w:eastAsia="宋体" w:hAnsi="宋体"/>
                <w:sz w:val="21"/>
                <w:szCs w:val="21"/>
              </w:rPr>
            </w:pPr>
          </w:p>
        </w:tc>
        <w:tc>
          <w:tcPr>
            <w:tcW w:w="1956" w:type="dxa"/>
            <w:vMerge/>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（4）其他相关费用：</w:t>
            </w:r>
          </w:p>
        </w:tc>
        <w:tc>
          <w:tcPr>
            <w:tcW w:w="2212" w:type="dxa"/>
            <w:gridSpan w:val="2"/>
            <w:tcBorders>
              <w:top w:val="single" w:sz="4" w:space="0" w:color="auto"/>
              <w:left w:val="nil"/>
              <w:bottom w:val="single" w:sz="4" w:space="0" w:color="auto"/>
              <w:right w:val="single" w:sz="4" w:space="0" w:color="auto"/>
            </w:tcBorders>
            <w:vAlign w:val="center"/>
          </w:tcPr>
          <w:p w:rsidR="003D090B" w:rsidRDefault="005B2BA9">
            <w:pPr>
              <w:jc w:val="center"/>
              <w:rPr>
                <w:rFonts w:ascii="宋体" w:eastAsia="宋体" w:hAnsi="宋体"/>
                <w:sz w:val="21"/>
                <w:szCs w:val="21"/>
              </w:rPr>
            </w:pPr>
            <w:r>
              <w:rPr>
                <w:rFonts w:ascii="宋体" w:eastAsia="宋体" w:hAnsi="宋体" w:hint="eastAsia"/>
                <w:sz w:val="21"/>
                <w:szCs w:val="21"/>
              </w:rPr>
              <w:t>&lt;=10%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2</w:t>
            </w:r>
          </w:p>
        </w:tc>
        <w:tc>
          <w:tcPr>
            <w:tcW w:w="1956" w:type="dxa"/>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仪器设备购置费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r w:rsidR="00DF0293">
              <w:rPr>
                <w:rFonts w:ascii="宋体" w:eastAsia="宋体" w:hAnsi="宋体" w:hint="eastAsia"/>
                <w:sz w:val="21"/>
                <w:szCs w:val="21"/>
                <w:lang w:bidi="ar"/>
              </w:rPr>
              <w:t>文史类</w:t>
            </w:r>
            <w:r w:rsidR="00DF0293">
              <w:rPr>
                <w:rFonts w:ascii="宋体" w:eastAsia="宋体" w:hAnsi="宋体" w:hint="eastAsia"/>
                <w:sz w:val="21"/>
                <w:szCs w:val="21"/>
              </w:rPr>
              <w:t>&lt;=20%，理工类&lt;=30%，艺术类&lt;=50%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3</w:t>
            </w:r>
          </w:p>
        </w:tc>
        <w:tc>
          <w:tcPr>
            <w:tcW w:w="1956" w:type="dxa"/>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实验室改装费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r w:rsidR="005B2BA9">
              <w:rPr>
                <w:rFonts w:ascii="宋体" w:eastAsia="宋体" w:hAnsi="宋体" w:hint="eastAsia"/>
                <w:sz w:val="21"/>
                <w:szCs w:val="21"/>
              </w:rPr>
              <w:t>&lt;=10%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4</w:t>
            </w:r>
          </w:p>
        </w:tc>
        <w:tc>
          <w:tcPr>
            <w:tcW w:w="1956" w:type="dxa"/>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材料费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DF0293">
            <w:pPr>
              <w:widowControl/>
              <w:jc w:val="center"/>
              <w:rPr>
                <w:rFonts w:ascii="宋体" w:eastAsia="宋体" w:hAnsi="宋体"/>
                <w:sz w:val="21"/>
                <w:szCs w:val="21"/>
              </w:rPr>
            </w:pPr>
            <w:r>
              <w:rPr>
                <w:rFonts w:ascii="宋体" w:eastAsia="宋体" w:hAnsi="宋体" w:hint="eastAsia"/>
                <w:sz w:val="21"/>
                <w:szCs w:val="21"/>
              </w:rPr>
              <w:t>&lt;=20%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5</w:t>
            </w:r>
          </w:p>
        </w:tc>
        <w:tc>
          <w:tcPr>
            <w:tcW w:w="1956" w:type="dxa"/>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测试化验加工费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r w:rsidR="005B2BA9">
              <w:rPr>
                <w:rFonts w:ascii="宋体" w:eastAsia="宋体" w:hAnsi="宋体" w:hint="eastAsia"/>
                <w:sz w:val="21"/>
                <w:szCs w:val="21"/>
              </w:rPr>
              <w:t>&lt;=10%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6</w:t>
            </w:r>
          </w:p>
        </w:tc>
        <w:tc>
          <w:tcPr>
            <w:tcW w:w="1956" w:type="dxa"/>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燃料动力费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r w:rsidR="005B2BA9">
              <w:rPr>
                <w:rFonts w:ascii="宋体" w:eastAsia="宋体" w:hAnsi="宋体" w:hint="eastAsia"/>
                <w:sz w:val="21"/>
                <w:szCs w:val="21"/>
              </w:rPr>
              <w:t>&lt;=10%</w:t>
            </w:r>
          </w:p>
        </w:tc>
      </w:tr>
      <w:tr w:rsidR="003D090B" w:rsidTr="004E2E38">
        <w:trPr>
          <w:trHeight w:val="350"/>
          <w:jc w:val="center"/>
        </w:trPr>
        <w:tc>
          <w:tcPr>
            <w:tcW w:w="642" w:type="dxa"/>
            <w:tcBorders>
              <w:top w:val="single" w:sz="4" w:space="0" w:color="auto"/>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7</w:t>
            </w:r>
          </w:p>
        </w:tc>
        <w:tc>
          <w:tcPr>
            <w:tcW w:w="1956" w:type="dxa"/>
            <w:tcBorders>
              <w:top w:val="single" w:sz="4" w:space="0" w:color="auto"/>
              <w:left w:val="single" w:sz="4" w:space="0" w:color="auto"/>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差旅费</w:t>
            </w:r>
          </w:p>
        </w:tc>
        <w:tc>
          <w:tcPr>
            <w:tcW w:w="4161" w:type="dxa"/>
            <w:gridSpan w:val="3"/>
            <w:tcBorders>
              <w:top w:val="single" w:sz="4" w:space="0" w:color="auto"/>
              <w:left w:val="single" w:sz="4" w:space="0" w:color="auto"/>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3D090B" w:rsidRDefault="00DF0293">
            <w:pPr>
              <w:widowControl/>
              <w:jc w:val="center"/>
              <w:rPr>
                <w:rFonts w:ascii="宋体" w:eastAsia="宋体" w:hAnsi="宋体"/>
                <w:sz w:val="21"/>
                <w:szCs w:val="21"/>
              </w:rPr>
            </w:pPr>
            <w:r>
              <w:rPr>
                <w:rFonts w:ascii="宋体" w:eastAsia="宋体" w:hAnsi="宋体" w:hint="eastAsia"/>
                <w:sz w:val="21"/>
                <w:szCs w:val="21"/>
              </w:rPr>
              <w:t>&lt;=35%</w:t>
            </w:r>
          </w:p>
        </w:tc>
      </w:tr>
      <w:tr w:rsidR="003D090B" w:rsidTr="004E2E38">
        <w:trPr>
          <w:trHeight w:val="350"/>
          <w:jc w:val="center"/>
        </w:trPr>
        <w:tc>
          <w:tcPr>
            <w:tcW w:w="642" w:type="dxa"/>
            <w:tcBorders>
              <w:top w:val="single" w:sz="4" w:space="0" w:color="auto"/>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8</w:t>
            </w:r>
          </w:p>
        </w:tc>
        <w:tc>
          <w:tcPr>
            <w:tcW w:w="1956" w:type="dxa"/>
            <w:tcBorders>
              <w:top w:val="single" w:sz="4" w:space="0" w:color="auto"/>
              <w:left w:val="single" w:sz="4" w:space="0" w:color="auto"/>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会议费</w:t>
            </w:r>
          </w:p>
        </w:tc>
        <w:tc>
          <w:tcPr>
            <w:tcW w:w="4161" w:type="dxa"/>
            <w:gridSpan w:val="3"/>
            <w:tcBorders>
              <w:top w:val="single" w:sz="4" w:space="0" w:color="auto"/>
              <w:left w:val="single" w:sz="4" w:space="0" w:color="auto"/>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3D090B" w:rsidRDefault="00DF0293">
            <w:pPr>
              <w:widowControl/>
              <w:jc w:val="center"/>
              <w:rPr>
                <w:rFonts w:ascii="宋体" w:eastAsia="宋体" w:hAnsi="宋体"/>
                <w:sz w:val="21"/>
                <w:szCs w:val="21"/>
              </w:rPr>
            </w:pPr>
            <w:r>
              <w:rPr>
                <w:rFonts w:ascii="宋体" w:eastAsia="宋体" w:hAnsi="宋体" w:hint="eastAsia"/>
                <w:sz w:val="21"/>
                <w:szCs w:val="21"/>
              </w:rPr>
              <w:t>&lt;=30%</w:t>
            </w:r>
          </w:p>
        </w:tc>
      </w:tr>
      <w:tr w:rsidR="003D090B" w:rsidTr="004E2E38">
        <w:trPr>
          <w:trHeight w:val="350"/>
          <w:jc w:val="center"/>
        </w:trPr>
        <w:tc>
          <w:tcPr>
            <w:tcW w:w="642" w:type="dxa"/>
            <w:tcBorders>
              <w:top w:val="single" w:sz="4" w:space="0" w:color="auto"/>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9</w:t>
            </w:r>
          </w:p>
        </w:tc>
        <w:tc>
          <w:tcPr>
            <w:tcW w:w="1956" w:type="dxa"/>
            <w:tcBorders>
              <w:top w:val="single" w:sz="4" w:space="0" w:color="auto"/>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国际合作与交流费</w:t>
            </w:r>
          </w:p>
        </w:tc>
        <w:tc>
          <w:tcPr>
            <w:tcW w:w="4161" w:type="dxa"/>
            <w:gridSpan w:val="3"/>
            <w:tcBorders>
              <w:top w:val="single" w:sz="4" w:space="0" w:color="auto"/>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single" w:sz="4" w:space="0" w:color="auto"/>
              <w:left w:val="nil"/>
              <w:bottom w:val="single" w:sz="4" w:space="0" w:color="auto"/>
              <w:right w:val="single" w:sz="4" w:space="0" w:color="auto"/>
            </w:tcBorders>
            <w:vAlign w:val="center"/>
          </w:tcPr>
          <w:p w:rsidR="003D090B" w:rsidRDefault="004A41DE">
            <w:pPr>
              <w:widowControl/>
              <w:jc w:val="left"/>
              <w:rPr>
                <w:rFonts w:ascii="宋体" w:eastAsia="宋体" w:hAnsi="宋体"/>
                <w:sz w:val="21"/>
                <w:szCs w:val="21"/>
              </w:rPr>
            </w:pPr>
            <w:r>
              <w:rPr>
                <w:rFonts w:ascii="宋体" w:eastAsia="宋体" w:hAnsi="宋体" w:hint="eastAsia"/>
                <w:sz w:val="21"/>
                <w:szCs w:val="21"/>
                <w:lang w:bidi="ar"/>
              </w:rPr>
              <w:t xml:space="preserve">　</w:t>
            </w:r>
            <w:r w:rsidR="00DF0293">
              <w:rPr>
                <w:rFonts w:ascii="宋体" w:eastAsia="宋体" w:hAnsi="宋体" w:hint="eastAsia"/>
                <w:sz w:val="21"/>
                <w:szCs w:val="21"/>
                <w:lang w:bidi="ar"/>
              </w:rPr>
              <w:t xml:space="preserve">     </w:t>
            </w:r>
            <w:r w:rsidR="00DF0293">
              <w:rPr>
                <w:rFonts w:ascii="宋体" w:eastAsia="宋体" w:hAnsi="宋体" w:hint="eastAsia"/>
                <w:sz w:val="21"/>
                <w:szCs w:val="21"/>
              </w:rPr>
              <w:t>&lt;=20%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10</w:t>
            </w:r>
          </w:p>
        </w:tc>
        <w:tc>
          <w:tcPr>
            <w:tcW w:w="1956" w:type="dxa"/>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劳务费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5B2BA9">
            <w:pPr>
              <w:widowControl/>
              <w:jc w:val="center"/>
              <w:rPr>
                <w:rFonts w:ascii="宋体" w:eastAsia="宋体" w:hAnsi="宋体"/>
                <w:sz w:val="21"/>
                <w:szCs w:val="21"/>
              </w:rPr>
            </w:pPr>
            <w:r>
              <w:rPr>
                <w:rFonts w:ascii="宋体" w:eastAsia="宋体" w:hAnsi="宋体" w:hint="eastAsia"/>
                <w:sz w:val="21"/>
                <w:szCs w:val="21"/>
              </w:rPr>
              <w:t>&lt;=10%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11</w:t>
            </w:r>
          </w:p>
        </w:tc>
        <w:tc>
          <w:tcPr>
            <w:tcW w:w="1956" w:type="dxa"/>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专家咨询费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D42C47" w:rsidP="004A41DE">
            <w:pPr>
              <w:widowControl/>
              <w:jc w:val="center"/>
              <w:rPr>
                <w:rFonts w:ascii="宋体" w:eastAsia="宋体" w:hAnsi="宋体"/>
                <w:sz w:val="21"/>
                <w:szCs w:val="21"/>
              </w:rPr>
            </w:pPr>
            <w:r>
              <w:rPr>
                <w:rFonts w:ascii="宋体" w:eastAsia="宋体" w:hAnsi="宋体" w:hint="eastAsia"/>
                <w:sz w:val="21"/>
                <w:szCs w:val="21"/>
              </w:rPr>
              <w:t>&lt;=20%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12</w:t>
            </w:r>
          </w:p>
        </w:tc>
        <w:tc>
          <w:tcPr>
            <w:tcW w:w="1956" w:type="dxa"/>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数据采集费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r w:rsidR="005B2BA9">
              <w:rPr>
                <w:rFonts w:ascii="宋体" w:eastAsia="宋体" w:hAnsi="宋体" w:hint="eastAsia"/>
                <w:sz w:val="21"/>
                <w:szCs w:val="21"/>
              </w:rPr>
              <w:t>&lt;=10%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13</w:t>
            </w:r>
          </w:p>
        </w:tc>
        <w:tc>
          <w:tcPr>
            <w:tcW w:w="1956" w:type="dxa"/>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协作费</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r w:rsidR="00BB0031">
              <w:rPr>
                <w:rFonts w:ascii="宋体" w:eastAsia="宋体" w:hAnsi="宋体" w:hint="eastAsia"/>
                <w:sz w:val="21"/>
                <w:szCs w:val="21"/>
              </w:rPr>
              <w:t>&lt;=10%</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14</w:t>
            </w:r>
          </w:p>
        </w:tc>
        <w:tc>
          <w:tcPr>
            <w:tcW w:w="1956" w:type="dxa"/>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合作经费</w:t>
            </w:r>
          </w:p>
          <w:p w:rsidR="003D090B" w:rsidRDefault="004A41DE">
            <w:pPr>
              <w:widowControl/>
              <w:rPr>
                <w:rFonts w:ascii="宋体" w:eastAsia="宋体" w:hAnsi="宋体"/>
                <w:sz w:val="21"/>
                <w:szCs w:val="21"/>
              </w:rPr>
            </w:pPr>
            <w:r>
              <w:rPr>
                <w:rFonts w:ascii="宋体" w:eastAsia="宋体" w:hAnsi="宋体" w:hint="eastAsia"/>
                <w:sz w:val="21"/>
                <w:szCs w:val="21"/>
                <w:lang w:bidi="ar"/>
              </w:rPr>
              <w:t>转拨</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r w:rsidR="00D42C47">
              <w:rPr>
                <w:rFonts w:ascii="宋体" w:eastAsia="宋体" w:hAnsi="宋体" w:hint="eastAsia"/>
                <w:sz w:val="21"/>
                <w:szCs w:val="21"/>
                <w:lang w:bidi="ar"/>
              </w:rPr>
              <w:t>以合同中列示为准</w:t>
            </w:r>
          </w:p>
        </w:tc>
      </w:tr>
      <w:tr w:rsidR="003D090B" w:rsidTr="004E2E38">
        <w:trPr>
          <w:trHeight w:val="350"/>
          <w:jc w:val="center"/>
        </w:trPr>
        <w:tc>
          <w:tcPr>
            <w:tcW w:w="642" w:type="dxa"/>
            <w:vMerge w:val="restart"/>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15</w:t>
            </w:r>
          </w:p>
        </w:tc>
        <w:tc>
          <w:tcPr>
            <w:tcW w:w="1956" w:type="dxa"/>
            <w:vMerge w:val="restart"/>
            <w:tcBorders>
              <w:top w:val="nil"/>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其他支出</w:t>
            </w:r>
          </w:p>
          <w:p w:rsidR="003D090B" w:rsidRDefault="003D090B">
            <w:pPr>
              <w:widowControl/>
              <w:rPr>
                <w:rFonts w:ascii="宋体" w:eastAsia="宋体" w:hAnsi="宋体"/>
                <w:sz w:val="21"/>
                <w:szCs w:val="21"/>
              </w:rPr>
            </w:pPr>
          </w:p>
        </w:tc>
        <w:tc>
          <w:tcPr>
            <w:tcW w:w="4161" w:type="dxa"/>
            <w:gridSpan w:val="3"/>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（1）办公用品</w:t>
            </w:r>
          </w:p>
        </w:tc>
        <w:tc>
          <w:tcPr>
            <w:tcW w:w="2212" w:type="dxa"/>
            <w:gridSpan w:val="2"/>
            <w:tcBorders>
              <w:top w:val="nil"/>
              <w:left w:val="nil"/>
              <w:bottom w:val="single" w:sz="4" w:space="0" w:color="auto"/>
              <w:right w:val="single" w:sz="4" w:space="0" w:color="auto"/>
            </w:tcBorders>
            <w:vAlign w:val="center"/>
          </w:tcPr>
          <w:p w:rsidR="003D090B" w:rsidRDefault="00D42C47">
            <w:pPr>
              <w:widowControl/>
              <w:jc w:val="center"/>
              <w:rPr>
                <w:rFonts w:ascii="宋体" w:eastAsia="宋体" w:hAnsi="宋体"/>
                <w:sz w:val="21"/>
                <w:szCs w:val="21"/>
              </w:rPr>
            </w:pPr>
            <w:r>
              <w:rPr>
                <w:rFonts w:ascii="宋体" w:eastAsia="宋体" w:hAnsi="宋体" w:hint="eastAsia"/>
                <w:sz w:val="21"/>
                <w:szCs w:val="21"/>
              </w:rPr>
              <w:t>&lt;=5%院级，</w:t>
            </w:r>
            <w:r w:rsidR="00BB0031">
              <w:rPr>
                <w:rFonts w:ascii="宋体" w:eastAsia="宋体" w:hAnsi="宋体" w:hint="eastAsia"/>
                <w:sz w:val="21"/>
                <w:szCs w:val="21"/>
              </w:rPr>
              <w:t>&lt;=10%</w:t>
            </w:r>
            <w:r>
              <w:rPr>
                <w:rFonts w:ascii="宋体" w:eastAsia="宋体" w:hAnsi="宋体" w:hint="eastAsia"/>
                <w:sz w:val="21"/>
                <w:szCs w:val="21"/>
              </w:rPr>
              <w:t>省级，</w:t>
            </w:r>
            <w:r w:rsidR="004A41DE">
              <w:rPr>
                <w:rFonts w:ascii="宋体" w:eastAsia="宋体" w:hAnsi="宋体" w:hint="eastAsia"/>
                <w:sz w:val="21"/>
                <w:szCs w:val="21"/>
                <w:lang w:bidi="ar"/>
              </w:rPr>
              <w:t xml:space="preserve">　</w:t>
            </w:r>
            <w:r>
              <w:rPr>
                <w:rFonts w:ascii="宋体" w:eastAsia="宋体" w:hAnsi="宋体" w:hint="eastAsia"/>
                <w:sz w:val="21"/>
                <w:szCs w:val="21"/>
              </w:rPr>
              <w:t>&lt;=15%国家级</w:t>
            </w:r>
          </w:p>
        </w:tc>
      </w:tr>
      <w:tr w:rsidR="003D090B" w:rsidTr="004E2E38">
        <w:trPr>
          <w:trHeight w:val="350"/>
          <w:jc w:val="center"/>
        </w:trPr>
        <w:tc>
          <w:tcPr>
            <w:tcW w:w="642" w:type="dxa"/>
            <w:vMerge/>
            <w:tcBorders>
              <w:top w:val="nil"/>
              <w:left w:val="single" w:sz="4" w:space="0" w:color="auto"/>
              <w:bottom w:val="single" w:sz="4" w:space="0" w:color="auto"/>
              <w:right w:val="single" w:sz="4" w:space="0" w:color="auto"/>
            </w:tcBorders>
            <w:vAlign w:val="center"/>
          </w:tcPr>
          <w:p w:rsidR="003D090B" w:rsidRDefault="003D090B">
            <w:pPr>
              <w:widowControl/>
              <w:jc w:val="left"/>
              <w:rPr>
                <w:rFonts w:ascii="宋体" w:eastAsia="宋体" w:hAnsi="宋体"/>
                <w:sz w:val="21"/>
                <w:szCs w:val="21"/>
              </w:rPr>
            </w:pPr>
          </w:p>
        </w:tc>
        <w:tc>
          <w:tcPr>
            <w:tcW w:w="1956" w:type="dxa"/>
            <w:vMerge/>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（2）电脑、打印机耗材等</w:t>
            </w:r>
          </w:p>
        </w:tc>
        <w:tc>
          <w:tcPr>
            <w:tcW w:w="2212" w:type="dxa"/>
            <w:gridSpan w:val="2"/>
            <w:tcBorders>
              <w:top w:val="single" w:sz="4" w:space="0" w:color="auto"/>
              <w:left w:val="nil"/>
              <w:bottom w:val="single" w:sz="4" w:space="0" w:color="auto"/>
              <w:right w:val="single" w:sz="4" w:space="0" w:color="auto"/>
            </w:tcBorders>
            <w:vAlign w:val="center"/>
          </w:tcPr>
          <w:p w:rsidR="003D090B" w:rsidRDefault="00D42C47">
            <w:pPr>
              <w:jc w:val="center"/>
              <w:rPr>
                <w:rFonts w:ascii="宋体" w:eastAsia="宋体" w:hAnsi="宋体"/>
                <w:sz w:val="21"/>
                <w:szCs w:val="21"/>
              </w:rPr>
            </w:pPr>
            <w:r>
              <w:rPr>
                <w:rFonts w:ascii="宋体" w:eastAsia="宋体" w:hAnsi="宋体" w:hint="eastAsia"/>
                <w:sz w:val="21"/>
                <w:szCs w:val="21"/>
              </w:rPr>
              <w:t>&lt;=5%</w:t>
            </w:r>
          </w:p>
        </w:tc>
      </w:tr>
      <w:tr w:rsidR="003D090B" w:rsidTr="004E2E38">
        <w:trPr>
          <w:trHeight w:val="350"/>
          <w:jc w:val="center"/>
        </w:trPr>
        <w:tc>
          <w:tcPr>
            <w:tcW w:w="642" w:type="dxa"/>
            <w:vMerge/>
            <w:tcBorders>
              <w:top w:val="nil"/>
              <w:left w:val="single" w:sz="4" w:space="0" w:color="auto"/>
              <w:bottom w:val="single" w:sz="4" w:space="0" w:color="auto"/>
              <w:right w:val="single" w:sz="4" w:space="0" w:color="auto"/>
            </w:tcBorders>
            <w:vAlign w:val="center"/>
          </w:tcPr>
          <w:p w:rsidR="003D090B" w:rsidRDefault="003D090B">
            <w:pPr>
              <w:widowControl/>
              <w:jc w:val="left"/>
              <w:rPr>
                <w:rFonts w:ascii="宋体" w:eastAsia="宋体" w:hAnsi="宋体"/>
                <w:sz w:val="21"/>
                <w:szCs w:val="21"/>
              </w:rPr>
            </w:pPr>
          </w:p>
        </w:tc>
        <w:tc>
          <w:tcPr>
            <w:tcW w:w="1956" w:type="dxa"/>
            <w:vMerge/>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（3）复印打印费</w:t>
            </w:r>
          </w:p>
        </w:tc>
        <w:tc>
          <w:tcPr>
            <w:tcW w:w="2212" w:type="dxa"/>
            <w:gridSpan w:val="2"/>
            <w:tcBorders>
              <w:top w:val="single" w:sz="4" w:space="0" w:color="auto"/>
              <w:left w:val="nil"/>
              <w:bottom w:val="single" w:sz="4" w:space="0" w:color="auto"/>
              <w:right w:val="single" w:sz="4" w:space="0" w:color="auto"/>
            </w:tcBorders>
            <w:vAlign w:val="center"/>
          </w:tcPr>
          <w:p w:rsidR="003D090B" w:rsidRDefault="00D42C47">
            <w:pPr>
              <w:jc w:val="center"/>
              <w:rPr>
                <w:rFonts w:ascii="宋体" w:eastAsia="宋体" w:hAnsi="宋体"/>
                <w:sz w:val="21"/>
                <w:szCs w:val="21"/>
              </w:rPr>
            </w:pPr>
            <w:r>
              <w:rPr>
                <w:rFonts w:ascii="宋体" w:eastAsia="宋体" w:hAnsi="宋体" w:hint="eastAsia"/>
                <w:sz w:val="21"/>
                <w:szCs w:val="21"/>
              </w:rPr>
              <w:t>&lt;=5%</w:t>
            </w:r>
          </w:p>
        </w:tc>
      </w:tr>
      <w:tr w:rsidR="003D090B" w:rsidTr="004E2E38">
        <w:trPr>
          <w:trHeight w:val="350"/>
          <w:jc w:val="center"/>
        </w:trPr>
        <w:tc>
          <w:tcPr>
            <w:tcW w:w="642" w:type="dxa"/>
            <w:vMerge/>
            <w:tcBorders>
              <w:top w:val="nil"/>
              <w:left w:val="single" w:sz="4" w:space="0" w:color="auto"/>
              <w:bottom w:val="single" w:sz="4" w:space="0" w:color="auto"/>
              <w:right w:val="single" w:sz="4" w:space="0" w:color="auto"/>
            </w:tcBorders>
            <w:vAlign w:val="center"/>
          </w:tcPr>
          <w:p w:rsidR="003D090B" w:rsidRDefault="003D090B">
            <w:pPr>
              <w:widowControl/>
              <w:jc w:val="left"/>
              <w:rPr>
                <w:rFonts w:ascii="宋体" w:eastAsia="宋体" w:hAnsi="宋体"/>
                <w:sz w:val="21"/>
                <w:szCs w:val="21"/>
              </w:rPr>
            </w:pPr>
          </w:p>
        </w:tc>
        <w:tc>
          <w:tcPr>
            <w:tcW w:w="1956" w:type="dxa"/>
            <w:vMerge/>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rPr>
                <w:rFonts w:ascii="宋体" w:eastAsia="宋体" w:hAnsi="宋体"/>
                <w:sz w:val="21"/>
                <w:szCs w:val="21"/>
                <w:lang w:bidi="ar"/>
              </w:rPr>
            </w:pPr>
            <w:r>
              <w:rPr>
                <w:rFonts w:ascii="宋体" w:eastAsia="宋体" w:hAnsi="宋体" w:hint="eastAsia"/>
                <w:sz w:val="21"/>
                <w:szCs w:val="21"/>
                <w:lang w:bidi="ar"/>
              </w:rPr>
              <w:t>（4）其他相关费用</w:t>
            </w:r>
          </w:p>
        </w:tc>
        <w:tc>
          <w:tcPr>
            <w:tcW w:w="2212" w:type="dxa"/>
            <w:gridSpan w:val="2"/>
            <w:tcBorders>
              <w:top w:val="single" w:sz="4" w:space="0" w:color="auto"/>
              <w:left w:val="nil"/>
              <w:bottom w:val="single" w:sz="4" w:space="0" w:color="auto"/>
              <w:right w:val="single" w:sz="4" w:space="0" w:color="auto"/>
            </w:tcBorders>
            <w:vAlign w:val="center"/>
          </w:tcPr>
          <w:p w:rsidR="003D090B" w:rsidRDefault="00D42C47">
            <w:pPr>
              <w:jc w:val="center"/>
              <w:rPr>
                <w:rFonts w:ascii="宋体" w:eastAsia="宋体" w:hAnsi="宋体"/>
                <w:sz w:val="21"/>
                <w:szCs w:val="21"/>
              </w:rPr>
            </w:pPr>
            <w:r>
              <w:rPr>
                <w:rFonts w:ascii="宋体" w:eastAsia="宋体" w:hAnsi="宋体" w:hint="eastAsia"/>
                <w:sz w:val="21"/>
                <w:szCs w:val="21"/>
              </w:rPr>
              <w:t>&lt;=5%</w:t>
            </w:r>
          </w:p>
        </w:tc>
      </w:tr>
      <w:tr w:rsidR="003D090B" w:rsidTr="004E2E38">
        <w:trPr>
          <w:trHeight w:val="350"/>
          <w:jc w:val="center"/>
        </w:trPr>
        <w:tc>
          <w:tcPr>
            <w:tcW w:w="642" w:type="dxa"/>
            <w:vMerge w:val="restart"/>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16</w:t>
            </w:r>
          </w:p>
        </w:tc>
        <w:tc>
          <w:tcPr>
            <w:tcW w:w="1956" w:type="dxa"/>
            <w:vMerge w:val="restart"/>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间接费用</w:t>
            </w:r>
          </w:p>
        </w:tc>
        <w:tc>
          <w:tcPr>
            <w:tcW w:w="4161" w:type="dxa"/>
            <w:gridSpan w:val="3"/>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（1）管理费</w:t>
            </w:r>
          </w:p>
        </w:tc>
        <w:tc>
          <w:tcPr>
            <w:tcW w:w="2212" w:type="dxa"/>
            <w:gridSpan w:val="2"/>
            <w:tcBorders>
              <w:top w:val="nil"/>
              <w:left w:val="nil"/>
              <w:bottom w:val="single" w:sz="4" w:space="0" w:color="auto"/>
              <w:right w:val="single" w:sz="4" w:space="0" w:color="auto"/>
            </w:tcBorders>
            <w:vAlign w:val="center"/>
          </w:tcPr>
          <w:p w:rsidR="003D090B" w:rsidRDefault="00D42C47">
            <w:pPr>
              <w:widowControl/>
              <w:jc w:val="center"/>
              <w:rPr>
                <w:rFonts w:ascii="宋体" w:eastAsia="宋体" w:hAnsi="宋体"/>
                <w:sz w:val="21"/>
                <w:szCs w:val="21"/>
              </w:rPr>
            </w:pPr>
            <w:r>
              <w:rPr>
                <w:rFonts w:ascii="宋体" w:eastAsia="宋体" w:hAnsi="宋体" w:hint="eastAsia"/>
                <w:sz w:val="21"/>
                <w:szCs w:val="21"/>
              </w:rPr>
              <w:t>&lt;=5%</w:t>
            </w:r>
          </w:p>
        </w:tc>
      </w:tr>
      <w:tr w:rsidR="003D090B" w:rsidTr="004E2E38">
        <w:trPr>
          <w:trHeight w:val="350"/>
          <w:jc w:val="center"/>
        </w:trPr>
        <w:tc>
          <w:tcPr>
            <w:tcW w:w="642" w:type="dxa"/>
            <w:vMerge/>
            <w:tcBorders>
              <w:top w:val="nil"/>
              <w:left w:val="single" w:sz="4" w:space="0" w:color="auto"/>
              <w:bottom w:val="single" w:sz="4" w:space="0" w:color="auto"/>
              <w:right w:val="single" w:sz="4" w:space="0" w:color="auto"/>
            </w:tcBorders>
            <w:vAlign w:val="center"/>
          </w:tcPr>
          <w:p w:rsidR="003D090B" w:rsidRDefault="003D090B">
            <w:pPr>
              <w:widowControl/>
              <w:jc w:val="left"/>
              <w:rPr>
                <w:rFonts w:ascii="宋体" w:eastAsia="宋体" w:hAnsi="宋体"/>
                <w:sz w:val="21"/>
                <w:szCs w:val="21"/>
              </w:rPr>
            </w:pPr>
          </w:p>
        </w:tc>
        <w:tc>
          <w:tcPr>
            <w:tcW w:w="1956" w:type="dxa"/>
            <w:vMerge/>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4161" w:type="dxa"/>
            <w:gridSpan w:val="3"/>
            <w:tcBorders>
              <w:top w:val="single" w:sz="4" w:space="0" w:color="auto"/>
              <w:left w:val="nil"/>
              <w:bottom w:val="single" w:sz="4" w:space="0" w:color="auto"/>
              <w:right w:val="single" w:sz="4" w:space="0" w:color="auto"/>
            </w:tcBorders>
            <w:vAlign w:val="center"/>
          </w:tcPr>
          <w:p w:rsidR="003D090B" w:rsidRDefault="004A41DE">
            <w:pPr>
              <w:rPr>
                <w:rFonts w:ascii="宋体" w:eastAsia="宋体" w:hAnsi="宋体"/>
                <w:sz w:val="21"/>
                <w:szCs w:val="21"/>
              </w:rPr>
            </w:pPr>
            <w:r>
              <w:rPr>
                <w:rFonts w:ascii="宋体" w:eastAsia="宋体" w:hAnsi="宋体" w:hint="eastAsia"/>
                <w:sz w:val="21"/>
                <w:szCs w:val="21"/>
                <w:lang w:bidi="ar"/>
              </w:rPr>
              <w:t>（2）绩效费用</w:t>
            </w:r>
          </w:p>
        </w:tc>
        <w:tc>
          <w:tcPr>
            <w:tcW w:w="2212" w:type="dxa"/>
            <w:gridSpan w:val="2"/>
            <w:tcBorders>
              <w:top w:val="single" w:sz="4" w:space="0" w:color="auto"/>
              <w:left w:val="nil"/>
              <w:bottom w:val="single" w:sz="4" w:space="0" w:color="auto"/>
              <w:right w:val="single" w:sz="4" w:space="0" w:color="auto"/>
            </w:tcBorders>
            <w:vAlign w:val="center"/>
          </w:tcPr>
          <w:p w:rsidR="003D090B" w:rsidRDefault="00D42C47">
            <w:pPr>
              <w:jc w:val="center"/>
              <w:rPr>
                <w:rFonts w:ascii="宋体" w:eastAsia="宋体" w:hAnsi="宋体"/>
                <w:sz w:val="21"/>
                <w:szCs w:val="21"/>
              </w:rPr>
            </w:pPr>
            <w:r>
              <w:rPr>
                <w:rFonts w:ascii="宋体" w:eastAsia="宋体" w:hAnsi="宋体" w:hint="eastAsia"/>
                <w:sz w:val="21"/>
                <w:szCs w:val="21"/>
              </w:rPr>
              <w:t>暂不填写</w:t>
            </w:r>
          </w:p>
        </w:tc>
      </w:tr>
      <w:tr w:rsidR="003D090B" w:rsidTr="004E2E38">
        <w:trPr>
          <w:trHeight w:val="350"/>
          <w:jc w:val="center"/>
        </w:trPr>
        <w:tc>
          <w:tcPr>
            <w:tcW w:w="642" w:type="dxa"/>
            <w:tcBorders>
              <w:top w:val="nil"/>
              <w:left w:val="single" w:sz="4" w:space="0" w:color="auto"/>
              <w:bottom w:val="single" w:sz="4" w:space="0" w:color="auto"/>
              <w:right w:val="single" w:sz="4" w:space="0" w:color="auto"/>
            </w:tcBorders>
            <w:vAlign w:val="center"/>
          </w:tcPr>
          <w:p w:rsidR="003D090B" w:rsidRDefault="004A41DE">
            <w:pPr>
              <w:widowControl/>
              <w:jc w:val="center"/>
              <w:rPr>
                <w:rFonts w:ascii="宋体" w:eastAsia="宋体" w:hAnsi="宋体"/>
                <w:sz w:val="21"/>
                <w:szCs w:val="21"/>
              </w:rPr>
            </w:pPr>
            <w:r>
              <w:rPr>
                <w:rFonts w:ascii="宋体" w:eastAsia="宋体" w:hAnsi="宋体" w:hint="eastAsia"/>
                <w:sz w:val="21"/>
                <w:szCs w:val="21"/>
                <w:lang w:bidi="ar"/>
              </w:rPr>
              <w:t xml:space="preserve">　</w:t>
            </w:r>
          </w:p>
        </w:tc>
        <w:tc>
          <w:tcPr>
            <w:tcW w:w="1956" w:type="dxa"/>
            <w:tcBorders>
              <w:top w:val="nil"/>
              <w:left w:val="nil"/>
              <w:bottom w:val="single" w:sz="4" w:space="0" w:color="auto"/>
              <w:right w:val="single" w:sz="4" w:space="0" w:color="auto"/>
            </w:tcBorders>
            <w:vAlign w:val="center"/>
          </w:tcPr>
          <w:p w:rsidR="003D090B" w:rsidRDefault="004A41DE">
            <w:pPr>
              <w:widowControl/>
              <w:rPr>
                <w:rFonts w:ascii="宋体" w:eastAsia="宋体" w:hAnsi="宋体"/>
                <w:sz w:val="21"/>
                <w:szCs w:val="21"/>
              </w:rPr>
            </w:pPr>
            <w:r>
              <w:rPr>
                <w:rFonts w:ascii="宋体" w:eastAsia="宋体" w:hAnsi="宋体" w:hint="eastAsia"/>
                <w:sz w:val="21"/>
                <w:szCs w:val="21"/>
                <w:lang w:bidi="ar"/>
              </w:rPr>
              <w:t>合计</w:t>
            </w:r>
          </w:p>
        </w:tc>
        <w:tc>
          <w:tcPr>
            <w:tcW w:w="4161" w:type="dxa"/>
            <w:gridSpan w:val="3"/>
            <w:tcBorders>
              <w:top w:val="nil"/>
              <w:left w:val="nil"/>
              <w:bottom w:val="single" w:sz="4" w:space="0" w:color="auto"/>
              <w:right w:val="single" w:sz="4" w:space="0" w:color="auto"/>
            </w:tcBorders>
            <w:vAlign w:val="center"/>
          </w:tcPr>
          <w:p w:rsidR="003D090B" w:rsidRDefault="003D090B">
            <w:pPr>
              <w:widowControl/>
              <w:rPr>
                <w:rFonts w:ascii="宋体" w:eastAsia="宋体" w:hAnsi="宋体"/>
                <w:sz w:val="21"/>
                <w:szCs w:val="21"/>
              </w:rPr>
            </w:pPr>
          </w:p>
        </w:tc>
        <w:tc>
          <w:tcPr>
            <w:tcW w:w="2212" w:type="dxa"/>
            <w:gridSpan w:val="2"/>
            <w:tcBorders>
              <w:top w:val="nil"/>
              <w:left w:val="nil"/>
              <w:bottom w:val="single" w:sz="4" w:space="0" w:color="auto"/>
              <w:right w:val="single" w:sz="4" w:space="0" w:color="auto"/>
            </w:tcBorders>
            <w:vAlign w:val="center"/>
          </w:tcPr>
          <w:p w:rsidR="003D090B" w:rsidRDefault="003D090B">
            <w:pPr>
              <w:widowControl/>
              <w:jc w:val="center"/>
              <w:rPr>
                <w:rFonts w:ascii="宋体" w:eastAsia="宋体" w:hAnsi="宋体"/>
                <w:sz w:val="21"/>
                <w:szCs w:val="21"/>
              </w:rPr>
            </w:pPr>
          </w:p>
        </w:tc>
      </w:tr>
      <w:tr w:rsidR="003D090B" w:rsidTr="004E2E38">
        <w:trPr>
          <w:trHeight w:val="350"/>
          <w:jc w:val="center"/>
        </w:trPr>
        <w:tc>
          <w:tcPr>
            <w:tcW w:w="8971" w:type="dxa"/>
            <w:gridSpan w:val="7"/>
            <w:tcBorders>
              <w:top w:val="single" w:sz="4" w:space="0" w:color="auto"/>
              <w:left w:val="nil"/>
              <w:bottom w:val="nil"/>
              <w:right w:val="nil"/>
            </w:tcBorders>
            <w:vAlign w:val="center"/>
          </w:tcPr>
          <w:p w:rsidR="003D090B" w:rsidRDefault="004A41DE">
            <w:pPr>
              <w:widowControl/>
              <w:jc w:val="left"/>
              <w:rPr>
                <w:rFonts w:ascii="宋体" w:eastAsia="宋体" w:hAnsi="宋体"/>
                <w:sz w:val="21"/>
                <w:szCs w:val="21"/>
              </w:rPr>
            </w:pPr>
            <w:r>
              <w:rPr>
                <w:rFonts w:ascii="宋体" w:eastAsia="宋体" w:hAnsi="宋体" w:hint="eastAsia"/>
                <w:sz w:val="21"/>
                <w:szCs w:val="21"/>
                <w:lang w:bidi="ar"/>
              </w:rPr>
              <w:t>注：请参照福州工商学院科研经费报销实施细则和项目批准单位的项目经费管理办法进行经费预算。</w:t>
            </w:r>
          </w:p>
        </w:tc>
      </w:tr>
      <w:tr w:rsidR="003D090B" w:rsidTr="004E2E38">
        <w:trPr>
          <w:trHeight w:val="350"/>
          <w:jc w:val="center"/>
        </w:trPr>
        <w:tc>
          <w:tcPr>
            <w:tcW w:w="642" w:type="dxa"/>
            <w:vAlign w:val="center"/>
          </w:tcPr>
          <w:p w:rsidR="003D090B" w:rsidRDefault="003D090B">
            <w:pPr>
              <w:widowControl/>
              <w:jc w:val="left"/>
              <w:rPr>
                <w:rFonts w:ascii="宋体" w:eastAsia="宋体" w:hAnsi="宋体"/>
                <w:sz w:val="21"/>
                <w:szCs w:val="21"/>
              </w:rPr>
            </w:pPr>
          </w:p>
        </w:tc>
        <w:tc>
          <w:tcPr>
            <w:tcW w:w="2502" w:type="dxa"/>
            <w:gridSpan w:val="2"/>
            <w:vAlign w:val="center"/>
          </w:tcPr>
          <w:p w:rsidR="003D090B" w:rsidRDefault="003D090B">
            <w:pPr>
              <w:widowControl/>
              <w:jc w:val="left"/>
              <w:rPr>
                <w:rFonts w:ascii="宋体" w:eastAsia="宋体" w:hAnsi="宋体"/>
                <w:sz w:val="21"/>
                <w:szCs w:val="21"/>
              </w:rPr>
            </w:pPr>
          </w:p>
        </w:tc>
        <w:tc>
          <w:tcPr>
            <w:tcW w:w="5827" w:type="dxa"/>
            <w:gridSpan w:val="4"/>
            <w:vAlign w:val="center"/>
          </w:tcPr>
          <w:p w:rsidR="003D090B" w:rsidRDefault="004A41DE">
            <w:pPr>
              <w:widowControl/>
              <w:spacing w:line="360" w:lineRule="auto"/>
              <w:jc w:val="center"/>
              <w:rPr>
                <w:rFonts w:ascii="宋体" w:eastAsia="宋体" w:hAnsi="宋体"/>
                <w:sz w:val="21"/>
                <w:szCs w:val="21"/>
                <w:lang w:bidi="ar"/>
              </w:rPr>
            </w:pPr>
            <w:r>
              <w:rPr>
                <w:rFonts w:ascii="宋体" w:eastAsia="宋体" w:hAnsi="宋体" w:hint="eastAsia"/>
                <w:sz w:val="21"/>
                <w:szCs w:val="21"/>
                <w:lang w:bidi="ar"/>
              </w:rPr>
              <w:t xml:space="preserve">  项目负责人（签章）：</w:t>
            </w:r>
          </w:p>
          <w:p w:rsidR="003D090B" w:rsidRDefault="00DF0FBB">
            <w:pPr>
              <w:widowControl/>
              <w:spacing w:line="360" w:lineRule="auto"/>
              <w:ind w:firstLineChars="950" w:firstLine="1995"/>
              <w:rPr>
                <w:rFonts w:ascii="宋体" w:eastAsia="宋体" w:hAnsi="宋体"/>
                <w:sz w:val="21"/>
                <w:szCs w:val="21"/>
                <w:lang w:bidi="ar"/>
              </w:rPr>
            </w:pPr>
            <w:r>
              <w:rPr>
                <w:rFonts w:ascii="宋体" w:eastAsia="宋体" w:hAnsi="宋体" w:hint="eastAsia"/>
                <w:sz w:val="21"/>
                <w:szCs w:val="21"/>
                <w:lang w:bidi="ar"/>
              </w:rPr>
              <w:t>学院</w:t>
            </w:r>
            <w:r w:rsidR="004A41DE">
              <w:rPr>
                <w:rFonts w:ascii="宋体" w:eastAsia="宋体" w:hAnsi="宋体" w:hint="eastAsia"/>
                <w:sz w:val="21"/>
                <w:szCs w:val="21"/>
                <w:lang w:bidi="ar"/>
              </w:rPr>
              <w:t>审批：</w:t>
            </w:r>
          </w:p>
          <w:p w:rsidR="003D090B" w:rsidRDefault="004A41DE">
            <w:pPr>
              <w:widowControl/>
              <w:spacing w:line="360" w:lineRule="auto"/>
              <w:rPr>
                <w:rFonts w:ascii="宋体" w:eastAsia="宋体" w:hAnsi="宋体"/>
                <w:sz w:val="21"/>
                <w:szCs w:val="21"/>
                <w:lang w:bidi="ar"/>
              </w:rPr>
            </w:pPr>
            <w:r>
              <w:rPr>
                <w:rFonts w:ascii="宋体" w:eastAsia="宋体" w:hAnsi="宋体" w:hint="eastAsia"/>
                <w:sz w:val="21"/>
                <w:szCs w:val="21"/>
                <w:lang w:bidi="ar"/>
              </w:rPr>
              <w:t xml:space="preserve">                   科研处审批：</w:t>
            </w:r>
          </w:p>
          <w:p w:rsidR="003D090B" w:rsidRDefault="004A41DE">
            <w:pPr>
              <w:widowControl/>
              <w:spacing w:line="360" w:lineRule="auto"/>
              <w:ind w:firstLineChars="950" w:firstLine="1995"/>
              <w:rPr>
                <w:rFonts w:ascii="宋体" w:eastAsia="宋体" w:hAnsi="宋体"/>
                <w:sz w:val="21"/>
                <w:szCs w:val="21"/>
                <w:lang w:bidi="ar"/>
              </w:rPr>
            </w:pPr>
            <w:r>
              <w:rPr>
                <w:rFonts w:ascii="宋体" w:eastAsia="宋体" w:hAnsi="宋体" w:hint="eastAsia"/>
                <w:sz w:val="21"/>
                <w:szCs w:val="21"/>
                <w:lang w:bidi="ar"/>
              </w:rPr>
              <w:t>分管校领导：</w:t>
            </w:r>
          </w:p>
        </w:tc>
      </w:tr>
    </w:tbl>
    <w:p w:rsidR="003D090B" w:rsidRDefault="003D090B">
      <w:pPr>
        <w:widowControl/>
        <w:jc w:val="left"/>
        <w:rPr>
          <w:rFonts w:ascii="宋体" w:hAnsi="宋体" w:cs="仿宋_GB2312"/>
          <w:sz w:val="28"/>
          <w:szCs w:val="28"/>
        </w:rPr>
        <w:sectPr w:rsidR="003D090B" w:rsidSect="00167EEF">
          <w:pgSz w:w="11906" w:h="16838"/>
          <w:pgMar w:top="993" w:right="1797" w:bottom="1440" w:left="1797" w:header="851" w:footer="992" w:gutter="0"/>
          <w:cols w:space="720"/>
          <w:docGrid w:type="lines" w:linePitch="312"/>
        </w:sectPr>
      </w:pPr>
    </w:p>
    <w:p w:rsidR="003D090B" w:rsidRDefault="003D090B" w:rsidP="004E2E38">
      <w:pPr>
        <w:widowControl/>
        <w:spacing w:line="540" w:lineRule="exact"/>
        <w:jc w:val="left"/>
      </w:pPr>
    </w:p>
    <w:sectPr w:rsidR="003D090B" w:rsidSect="004E2E38">
      <w:pgSz w:w="16838" w:h="11906" w:orient="landscape"/>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95" w:rsidRDefault="00936D95" w:rsidP="00A147F1">
      <w:r>
        <w:separator/>
      </w:r>
    </w:p>
  </w:endnote>
  <w:endnote w:type="continuationSeparator" w:id="0">
    <w:p w:rsidR="00936D95" w:rsidRDefault="00936D95" w:rsidP="00A1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95" w:rsidRDefault="00936D95" w:rsidP="00A147F1">
      <w:r>
        <w:separator/>
      </w:r>
    </w:p>
  </w:footnote>
  <w:footnote w:type="continuationSeparator" w:id="0">
    <w:p w:rsidR="00936D95" w:rsidRDefault="00936D95" w:rsidP="00A1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AD"/>
    <w:rsid w:val="0000758A"/>
    <w:rsid w:val="00031858"/>
    <w:rsid w:val="00073A0E"/>
    <w:rsid w:val="00093154"/>
    <w:rsid w:val="000C6485"/>
    <w:rsid w:val="000E2371"/>
    <w:rsid w:val="000F19DD"/>
    <w:rsid w:val="001121A3"/>
    <w:rsid w:val="00167EEF"/>
    <w:rsid w:val="0017366D"/>
    <w:rsid w:val="00181DCD"/>
    <w:rsid w:val="001D3F54"/>
    <w:rsid w:val="001F7191"/>
    <w:rsid w:val="00205507"/>
    <w:rsid w:val="002A70AA"/>
    <w:rsid w:val="002B2817"/>
    <w:rsid w:val="002C5430"/>
    <w:rsid w:val="002E12A0"/>
    <w:rsid w:val="002E6912"/>
    <w:rsid w:val="002F1A38"/>
    <w:rsid w:val="00302D8E"/>
    <w:rsid w:val="00307054"/>
    <w:rsid w:val="00345058"/>
    <w:rsid w:val="00345BF4"/>
    <w:rsid w:val="0037696A"/>
    <w:rsid w:val="003B6B43"/>
    <w:rsid w:val="003D090B"/>
    <w:rsid w:val="0046143B"/>
    <w:rsid w:val="00463BC2"/>
    <w:rsid w:val="004A41DE"/>
    <w:rsid w:val="004B670F"/>
    <w:rsid w:val="004C7A0C"/>
    <w:rsid w:val="004D4CC8"/>
    <w:rsid w:val="004E2E38"/>
    <w:rsid w:val="00514D4D"/>
    <w:rsid w:val="00575086"/>
    <w:rsid w:val="005A15AF"/>
    <w:rsid w:val="005B2BA9"/>
    <w:rsid w:val="005D570E"/>
    <w:rsid w:val="00637136"/>
    <w:rsid w:val="006607AF"/>
    <w:rsid w:val="0067367C"/>
    <w:rsid w:val="006741FF"/>
    <w:rsid w:val="006D00DD"/>
    <w:rsid w:val="006E3D32"/>
    <w:rsid w:val="007403B3"/>
    <w:rsid w:val="00760A20"/>
    <w:rsid w:val="00775838"/>
    <w:rsid w:val="007A0292"/>
    <w:rsid w:val="007F23C5"/>
    <w:rsid w:val="007F24A4"/>
    <w:rsid w:val="00806604"/>
    <w:rsid w:val="00822576"/>
    <w:rsid w:val="008429F5"/>
    <w:rsid w:val="008524F4"/>
    <w:rsid w:val="00863DDD"/>
    <w:rsid w:val="008859D0"/>
    <w:rsid w:val="00885F82"/>
    <w:rsid w:val="00895938"/>
    <w:rsid w:val="00905E1D"/>
    <w:rsid w:val="00936D95"/>
    <w:rsid w:val="009640C9"/>
    <w:rsid w:val="00986E1B"/>
    <w:rsid w:val="00991D6B"/>
    <w:rsid w:val="009B40E9"/>
    <w:rsid w:val="009C2ED9"/>
    <w:rsid w:val="009D6227"/>
    <w:rsid w:val="009E412A"/>
    <w:rsid w:val="00A147F1"/>
    <w:rsid w:val="00A922EA"/>
    <w:rsid w:val="00AC1F3D"/>
    <w:rsid w:val="00B67B3A"/>
    <w:rsid w:val="00B76EAD"/>
    <w:rsid w:val="00B82179"/>
    <w:rsid w:val="00BB0031"/>
    <w:rsid w:val="00C55122"/>
    <w:rsid w:val="00C63688"/>
    <w:rsid w:val="00C67441"/>
    <w:rsid w:val="00C773F6"/>
    <w:rsid w:val="00CE1341"/>
    <w:rsid w:val="00D42C47"/>
    <w:rsid w:val="00D53827"/>
    <w:rsid w:val="00D810F5"/>
    <w:rsid w:val="00D81883"/>
    <w:rsid w:val="00DA3AA1"/>
    <w:rsid w:val="00DB5445"/>
    <w:rsid w:val="00DC18DB"/>
    <w:rsid w:val="00DF0293"/>
    <w:rsid w:val="00DF0FBB"/>
    <w:rsid w:val="00E05E08"/>
    <w:rsid w:val="00E44D3A"/>
    <w:rsid w:val="00EE4184"/>
    <w:rsid w:val="00F6487E"/>
    <w:rsid w:val="00F772F3"/>
    <w:rsid w:val="00FA0E0D"/>
    <w:rsid w:val="00FA3684"/>
    <w:rsid w:val="00FC44DE"/>
    <w:rsid w:val="0AA97F00"/>
    <w:rsid w:val="22676A88"/>
    <w:rsid w:val="247F54F1"/>
    <w:rsid w:val="2A521B90"/>
    <w:rsid w:val="2F205035"/>
    <w:rsid w:val="2FC75889"/>
    <w:rsid w:val="33750DD7"/>
    <w:rsid w:val="33EF446F"/>
    <w:rsid w:val="392D4944"/>
    <w:rsid w:val="4FE46166"/>
    <w:rsid w:val="559949A2"/>
    <w:rsid w:val="604F0B92"/>
    <w:rsid w:val="647C7394"/>
    <w:rsid w:val="79EE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宋体"/>
      <w:bCs/>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pPr>
      <w:ind w:leftChars="2500" w:left="100"/>
    </w:pPr>
  </w:style>
  <w:style w:type="paragraph" w:styleId="a4">
    <w:name w:val="Balloon Text"/>
    <w:basedOn w:val="a"/>
    <w:link w:val="Char0"/>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tabs>
        <w:tab w:val="center" w:pos="4153"/>
        <w:tab w:val="right" w:pos="8306"/>
      </w:tabs>
      <w:snapToGrid w:val="0"/>
    </w:pPr>
    <w:rPr>
      <w:sz w:val="18"/>
    </w:rPr>
  </w:style>
  <w:style w:type="character" w:styleId="a7">
    <w:name w:val="Hyperlink"/>
    <w:basedOn w:val="a0"/>
    <w:uiPriority w:val="99"/>
    <w:semiHidden/>
    <w:unhideWhenUsed/>
    <w:qFormat/>
    <w:rPr>
      <w:color w:val="0000FF"/>
      <w:u w:val="single"/>
    </w:rPr>
  </w:style>
  <w:style w:type="character" w:customStyle="1" w:styleId="Char2">
    <w:name w:val="页眉 Char"/>
    <w:basedOn w:val="a0"/>
    <w:link w:val="a6"/>
    <w:qFormat/>
    <w:rPr>
      <w:rFonts w:ascii="Times New Roman" w:eastAsia="仿宋_GB2312" w:hAnsi="Times New Roman" w:cs="宋体"/>
      <w:bCs/>
      <w:kern w:val="0"/>
      <w:sz w:val="18"/>
      <w:szCs w:val="24"/>
    </w:rPr>
  </w:style>
  <w:style w:type="character" w:customStyle="1" w:styleId="Char1">
    <w:name w:val="页脚 Char"/>
    <w:basedOn w:val="a0"/>
    <w:link w:val="a5"/>
    <w:qFormat/>
    <w:rPr>
      <w:rFonts w:ascii="Times New Roman" w:eastAsia="仿宋_GB2312" w:hAnsi="Times New Roman" w:cs="宋体"/>
      <w:bCs/>
      <w:kern w:val="0"/>
      <w:sz w:val="18"/>
      <w:szCs w:val="18"/>
    </w:rPr>
  </w:style>
  <w:style w:type="character" w:customStyle="1" w:styleId="Char">
    <w:name w:val="日期 Char"/>
    <w:basedOn w:val="a0"/>
    <w:link w:val="a3"/>
    <w:semiHidden/>
    <w:qFormat/>
    <w:rPr>
      <w:rFonts w:ascii="Times New Roman" w:eastAsia="仿宋_GB2312" w:hAnsi="Times New Roman" w:cs="宋体"/>
      <w:bCs/>
      <w:kern w:val="0"/>
      <w:sz w:val="30"/>
      <w:szCs w:val="24"/>
    </w:rPr>
  </w:style>
  <w:style w:type="character" w:customStyle="1" w:styleId="Char0">
    <w:name w:val="批注框文本 Char"/>
    <w:basedOn w:val="a0"/>
    <w:link w:val="a4"/>
    <w:semiHidden/>
    <w:qFormat/>
    <w:rPr>
      <w:rFonts w:ascii="Times New Roman" w:eastAsia="仿宋_GB2312" w:hAnsi="Times New Roman" w:cs="宋体"/>
      <w:bCs/>
      <w:kern w:val="0"/>
      <w:sz w:val="18"/>
      <w:szCs w:val="18"/>
    </w:rPr>
  </w:style>
  <w:style w:type="character" w:customStyle="1" w:styleId="font71">
    <w:name w:val="font71"/>
    <w:qFormat/>
    <w:rPr>
      <w:rFonts w:ascii="Times New Roman" w:hAnsi="Times New Roman" w:cs="Times New Roman" w:hint="default"/>
      <w:color w:val="000000"/>
      <w:sz w:val="28"/>
      <w:szCs w:val="28"/>
      <w:u w:val="none"/>
    </w:rPr>
  </w:style>
  <w:style w:type="character" w:customStyle="1" w:styleId="font31">
    <w:name w:val="font31"/>
    <w:qFormat/>
    <w:rPr>
      <w:rFonts w:ascii="宋体" w:eastAsia="宋体" w:hAnsi="宋体" w:cs="宋体" w:hint="eastAsia"/>
      <w:color w:val="000000"/>
      <w:sz w:val="28"/>
      <w:szCs w:val="28"/>
      <w:u w:val="none"/>
    </w:rPr>
  </w:style>
  <w:style w:type="character" w:customStyle="1" w:styleId="font61">
    <w:name w:val="font61"/>
    <w:qFormat/>
    <w:rPr>
      <w:rFonts w:ascii="宋体" w:eastAsia="宋体" w:hAnsi="宋体" w:cs="宋体" w:hint="eastAsia"/>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cs="宋体"/>
      <w:bCs/>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pPr>
      <w:ind w:leftChars="2500" w:left="100"/>
    </w:pPr>
  </w:style>
  <w:style w:type="paragraph" w:styleId="a4">
    <w:name w:val="Balloon Text"/>
    <w:basedOn w:val="a"/>
    <w:link w:val="Char0"/>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tabs>
        <w:tab w:val="center" w:pos="4153"/>
        <w:tab w:val="right" w:pos="8306"/>
      </w:tabs>
      <w:snapToGrid w:val="0"/>
    </w:pPr>
    <w:rPr>
      <w:sz w:val="18"/>
    </w:rPr>
  </w:style>
  <w:style w:type="character" w:styleId="a7">
    <w:name w:val="Hyperlink"/>
    <w:basedOn w:val="a0"/>
    <w:uiPriority w:val="99"/>
    <w:semiHidden/>
    <w:unhideWhenUsed/>
    <w:qFormat/>
    <w:rPr>
      <w:color w:val="0000FF"/>
      <w:u w:val="single"/>
    </w:rPr>
  </w:style>
  <w:style w:type="character" w:customStyle="1" w:styleId="Char2">
    <w:name w:val="页眉 Char"/>
    <w:basedOn w:val="a0"/>
    <w:link w:val="a6"/>
    <w:qFormat/>
    <w:rPr>
      <w:rFonts w:ascii="Times New Roman" w:eastAsia="仿宋_GB2312" w:hAnsi="Times New Roman" w:cs="宋体"/>
      <w:bCs/>
      <w:kern w:val="0"/>
      <w:sz w:val="18"/>
      <w:szCs w:val="24"/>
    </w:rPr>
  </w:style>
  <w:style w:type="character" w:customStyle="1" w:styleId="Char1">
    <w:name w:val="页脚 Char"/>
    <w:basedOn w:val="a0"/>
    <w:link w:val="a5"/>
    <w:qFormat/>
    <w:rPr>
      <w:rFonts w:ascii="Times New Roman" w:eastAsia="仿宋_GB2312" w:hAnsi="Times New Roman" w:cs="宋体"/>
      <w:bCs/>
      <w:kern w:val="0"/>
      <w:sz w:val="18"/>
      <w:szCs w:val="18"/>
    </w:rPr>
  </w:style>
  <w:style w:type="character" w:customStyle="1" w:styleId="Char">
    <w:name w:val="日期 Char"/>
    <w:basedOn w:val="a0"/>
    <w:link w:val="a3"/>
    <w:semiHidden/>
    <w:qFormat/>
    <w:rPr>
      <w:rFonts w:ascii="Times New Roman" w:eastAsia="仿宋_GB2312" w:hAnsi="Times New Roman" w:cs="宋体"/>
      <w:bCs/>
      <w:kern w:val="0"/>
      <w:sz w:val="30"/>
      <w:szCs w:val="24"/>
    </w:rPr>
  </w:style>
  <w:style w:type="character" w:customStyle="1" w:styleId="Char0">
    <w:name w:val="批注框文本 Char"/>
    <w:basedOn w:val="a0"/>
    <w:link w:val="a4"/>
    <w:semiHidden/>
    <w:qFormat/>
    <w:rPr>
      <w:rFonts w:ascii="Times New Roman" w:eastAsia="仿宋_GB2312" w:hAnsi="Times New Roman" w:cs="宋体"/>
      <w:bCs/>
      <w:kern w:val="0"/>
      <w:sz w:val="18"/>
      <w:szCs w:val="18"/>
    </w:rPr>
  </w:style>
  <w:style w:type="character" w:customStyle="1" w:styleId="font71">
    <w:name w:val="font71"/>
    <w:qFormat/>
    <w:rPr>
      <w:rFonts w:ascii="Times New Roman" w:hAnsi="Times New Roman" w:cs="Times New Roman" w:hint="default"/>
      <w:color w:val="000000"/>
      <w:sz w:val="28"/>
      <w:szCs w:val="28"/>
      <w:u w:val="none"/>
    </w:rPr>
  </w:style>
  <w:style w:type="character" w:customStyle="1" w:styleId="font31">
    <w:name w:val="font31"/>
    <w:qFormat/>
    <w:rPr>
      <w:rFonts w:ascii="宋体" w:eastAsia="宋体" w:hAnsi="宋体" w:cs="宋体" w:hint="eastAsia"/>
      <w:color w:val="000000"/>
      <w:sz w:val="28"/>
      <w:szCs w:val="28"/>
      <w:u w:val="none"/>
    </w:rPr>
  </w:style>
  <w:style w:type="character" w:customStyle="1" w:styleId="font61">
    <w:name w:val="font61"/>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C15BB-9496-4581-B170-6DFD6607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154804808@qq.com</dc:creator>
  <cp:lastModifiedBy>AutoBVT</cp:lastModifiedBy>
  <cp:revision>66</cp:revision>
  <cp:lastPrinted>2020-12-22T08:45:00Z</cp:lastPrinted>
  <dcterms:created xsi:type="dcterms:W3CDTF">2020-03-20T01:45:00Z</dcterms:created>
  <dcterms:modified xsi:type="dcterms:W3CDTF">2022-04-29T06:49:00Z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